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7A8" w:rsidRDefault="00C107A8" w:rsidP="00C107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C107A8" w:rsidRDefault="00C107A8" w:rsidP="00C107A8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C107A8" w:rsidRDefault="00C107A8" w:rsidP="00C107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C107A8" w:rsidRDefault="00C107A8" w:rsidP="00C107A8">
      <w:pPr>
        <w:jc w:val="both"/>
        <w:rPr>
          <w:rFonts w:ascii="Times New Roman" w:hAnsi="Times New Roman"/>
          <w:sz w:val="24"/>
          <w:szCs w:val="24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27B593FB" wp14:editId="7BFAC9B7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843213" name="Рисунок 0" descr="Логатип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619249" cy="1590674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C107A8" w:rsidRDefault="00C107A8" w:rsidP="00C107A8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C107A8" w:rsidRDefault="00C107A8" w:rsidP="00C107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C107A8" w:rsidRDefault="00C107A8" w:rsidP="00C107A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«ОП.1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ЭКОНОМИКА ОТРАСЛИ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C107A8" w:rsidRDefault="00C107A8" w:rsidP="00C10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1"/>
    <w:bookmarkEnd w:id="2"/>
    <w:p w:rsidR="00C107A8" w:rsidRDefault="00C107A8" w:rsidP="00C10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:rsidR="00C107A8" w:rsidRDefault="00C107A8" w:rsidP="00C107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C107A8" w:rsidRDefault="00C107A8" w:rsidP="00C107A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107A8" w:rsidRDefault="00C107A8" w:rsidP="00C10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:rsidR="00C107A8" w:rsidRDefault="00C107A8" w:rsidP="00C107A8">
      <w:pPr>
        <w:spacing w:after="0"/>
        <w:rPr>
          <w:rFonts w:ascii="Times New Roman" w:hAnsi="Times New Roman"/>
          <w:highlight w:val="cyan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8"/>
          <w:szCs w:val="28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8"/>
          <w:szCs w:val="28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8"/>
          <w:szCs w:val="28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8"/>
          <w:szCs w:val="28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</w:rPr>
      </w:pPr>
    </w:p>
    <w:p w:rsidR="00C107A8" w:rsidRDefault="00C107A8" w:rsidP="00C107A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>
        <w:rPr>
          <w:rFonts w:ascii="Times New Roman" w:hAnsi="Times New Roman"/>
          <w:sz w:val="24"/>
          <w:szCs w:val="24"/>
        </w:rPr>
        <w:br w:type="page" w:clear="all"/>
      </w:r>
    </w:p>
    <w:p w:rsidR="00C107A8" w:rsidRDefault="00C107A8" w:rsidP="00C107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C107A8" w:rsidRDefault="00C107A8" w:rsidP="00C107A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107A8" w:rsidRDefault="00C107A8" w:rsidP="00C107A8">
      <w:pPr>
        <w:pStyle w:val="12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7A8" w:rsidRDefault="00C107A8" w:rsidP="00C107A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C107A8" w:rsidTr="0021106C">
        <w:tc>
          <w:tcPr>
            <w:tcW w:w="5954" w:type="dxa"/>
          </w:tcPr>
          <w:p w:rsidR="00C107A8" w:rsidRDefault="00C107A8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:rsidR="00C107A8" w:rsidRDefault="00C107A8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:rsidR="00C107A8" w:rsidRDefault="00C107A8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:rsidR="00C107A8" w:rsidRDefault="00C107A8" w:rsidP="0021106C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C107A8" w:rsidRDefault="00C107A8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C107A8" w:rsidRDefault="00C107A8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107A8" w:rsidRDefault="00C107A8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C107A8" w:rsidRDefault="00C107A8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:rsidR="00C107A8" w:rsidRDefault="00C107A8" w:rsidP="0021106C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:rsidR="00C107A8" w:rsidRPr="00EB2DA1" w:rsidRDefault="00C107A8" w:rsidP="00C107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107A8" w:rsidRPr="00EB2DA1" w:rsidRDefault="00C107A8" w:rsidP="00C107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107A8" w:rsidRPr="00EB2DA1" w:rsidRDefault="00C107A8" w:rsidP="00C107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107A8" w:rsidRPr="00EB2DA1" w:rsidRDefault="00C107A8" w:rsidP="00C107A8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C107A8" w:rsidRPr="00EB2DA1" w:rsidRDefault="00C107A8" w:rsidP="00C107A8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C107A8" w:rsidRPr="00EB2DA1" w:rsidRDefault="00C107A8" w:rsidP="00C107A8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C107A8" w:rsidRPr="00EB2DA1" w:rsidRDefault="00C107A8" w:rsidP="00C107A8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C107A8" w:rsidRPr="00EB2DA1" w:rsidRDefault="00C107A8" w:rsidP="00C107A8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C107A8" w:rsidRPr="00DD2464" w:rsidRDefault="00C107A8" w:rsidP="00C107A8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 w:rsidRPr="00DD2464">
        <w:rPr>
          <w:rFonts w:ascii="Times New Roman" w:eastAsia="Calibri" w:hAnsi="Times New Roman"/>
          <w:sz w:val="24"/>
          <w:szCs w:val="24"/>
        </w:rPr>
        <w:t>РАССМОТРЕНО</w:t>
      </w:r>
    </w:p>
    <w:p w:rsidR="00C107A8" w:rsidRPr="00DD2464" w:rsidRDefault="00C107A8" w:rsidP="00C107A8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:rsidR="00C107A8" w:rsidRPr="00DD2464" w:rsidRDefault="00C107A8" w:rsidP="00C107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общеобразовательного цикла №1</w:t>
      </w:r>
    </w:p>
    <w:p w:rsidR="00C107A8" w:rsidRPr="00DD2464" w:rsidRDefault="00C107A8" w:rsidP="00C107A8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 w:rsidRPr="00DD2464">
        <w:rPr>
          <w:rFonts w:ascii="Times New Roman" w:eastAsia="Calibri" w:hAnsi="Times New Roman"/>
          <w:sz w:val="24"/>
          <w:szCs w:val="24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</w:rPr>
        <w:t>5</w:t>
      </w:r>
      <w:r w:rsidRPr="00DD2464">
        <w:rPr>
          <w:rFonts w:ascii="Times New Roman" w:eastAsia="Calibri" w:hAnsi="Times New Roman"/>
          <w:sz w:val="24"/>
          <w:szCs w:val="24"/>
        </w:rPr>
        <w:t>г № ___</w:t>
      </w:r>
    </w:p>
    <w:p w:rsidR="00C107A8" w:rsidRPr="00044573" w:rsidRDefault="00C107A8" w:rsidP="00C107A8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>Пред</w:t>
      </w:r>
      <w:r>
        <w:rPr>
          <w:rFonts w:ascii="Times New Roman" w:hAnsi="Times New Roman"/>
          <w:sz w:val="24"/>
          <w:szCs w:val="24"/>
        </w:rPr>
        <w:t>седатель ЦК __________________ Н</w:t>
      </w:r>
      <w:r w:rsidRPr="00DD24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r w:rsidRPr="00DD246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Немкова</w:t>
      </w:r>
    </w:p>
    <w:p w:rsidR="00C107A8" w:rsidRPr="00EB2DA1" w:rsidRDefault="00C107A8" w:rsidP="00C107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07A8" w:rsidRPr="00EB2DA1" w:rsidRDefault="00C107A8" w:rsidP="00C107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07A8" w:rsidRPr="00EB2DA1" w:rsidRDefault="00C107A8" w:rsidP="00C107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07A8" w:rsidRPr="00EB2DA1" w:rsidRDefault="00C107A8" w:rsidP="00C107A8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:rsidR="00C107A8" w:rsidRPr="00EB2DA1" w:rsidRDefault="00C107A8" w:rsidP="00C107A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07A8" w:rsidRPr="00EB2DA1" w:rsidRDefault="00C107A8" w:rsidP="00C107A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07A8" w:rsidRPr="00EB2DA1" w:rsidRDefault="00C107A8" w:rsidP="00C107A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07A8" w:rsidRDefault="00C107A8" w:rsidP="00C107A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07A8" w:rsidRDefault="00C107A8" w:rsidP="00C107A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07A8" w:rsidRPr="00EB2DA1" w:rsidRDefault="00C107A8" w:rsidP="00C107A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07A8" w:rsidRPr="00EB2DA1" w:rsidRDefault="00C107A8" w:rsidP="00C107A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107A8" w:rsidRPr="00EB2DA1" w:rsidRDefault="00C107A8" w:rsidP="00C107A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:rsidR="00C107A8" w:rsidRPr="00EB2DA1" w:rsidRDefault="00C107A8" w:rsidP="00C107A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:rsidR="00C107A8" w:rsidRPr="00EB2DA1" w:rsidRDefault="00C107A8" w:rsidP="00C107A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:rsidR="00C107A8" w:rsidRPr="00EB2DA1" w:rsidRDefault="00C107A8" w:rsidP="00C107A8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«___»________________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:rsidR="00C107A8" w:rsidRDefault="00C107A8" w:rsidP="00C107A8"/>
    <w:p w:rsidR="00671838" w:rsidRDefault="00C141E7">
      <w:pPr>
        <w:pStyle w:val="12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:rsidR="00671838" w:rsidRDefault="00C141E7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:rsidR="00671838" w:rsidRDefault="00C141E7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:rsidR="00671838" w:rsidRDefault="00C141E7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УСЛОВИЯ РЕАЛИЗАЦИИ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ПРОГРАММЫ УЧЕБНОЙ ДИСЦИПЛИНЫ</w:t>
      </w:r>
    </w:p>
    <w:p w:rsidR="00671838" w:rsidRDefault="00C141E7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671838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:rsidR="00671838" w:rsidRDefault="00C141E7">
      <w:pPr>
        <w:pStyle w:val="16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3" w:name="bookmark135"/>
      <w:bookmarkStart w:id="4" w:name="bookmark134"/>
      <w:r>
        <w:rPr>
          <w:color w:val="000000"/>
          <w:lang w:eastAsia="ru-RU" w:bidi="ru-RU"/>
        </w:rPr>
        <w:lastRenderedPageBreak/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3"/>
      <w:bookmarkEnd w:id="4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color w:val="auto"/>
          <w:lang w:val="ru-RU"/>
        </w:rPr>
        <w:t xml:space="preserve">6 </w:t>
      </w:r>
      <w:r>
        <w:rPr>
          <w:color w:val="auto"/>
        </w:rPr>
        <w:t>ЭКОНОМИКА ОТРАСЛИ</w:t>
      </w:r>
      <w:r>
        <w:rPr>
          <w:rFonts w:ascii="Times New Roman" w:hAnsi="Times New Roman"/>
          <w:color w:val="auto"/>
          <w:lang w:val="ru-RU"/>
        </w:rPr>
        <w:t>»</w:t>
      </w:r>
    </w:p>
    <w:p w:rsidR="00671838" w:rsidRDefault="00671838" w:rsidP="00C107A8">
      <w:pPr>
        <w:spacing w:after="0" w:line="240" w:lineRule="auto"/>
        <w:ind w:firstLine="709"/>
        <w:jc w:val="both"/>
      </w:pPr>
    </w:p>
    <w:p w:rsidR="00671838" w:rsidRPr="00C107A8" w:rsidRDefault="00C141E7" w:rsidP="00C107A8">
      <w:pPr>
        <w:pStyle w:val="ad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</w:rPr>
      </w:pPr>
      <w:bookmarkStart w:id="5" w:name="_Toc208060831"/>
      <w:bookmarkStart w:id="6" w:name="_Toc208060621"/>
      <w:bookmarkStart w:id="7" w:name="_Toc208060726"/>
      <w:bookmarkStart w:id="8" w:name="_Toc208060516"/>
      <w:bookmarkStart w:id="9" w:name="_Toc208059991"/>
      <w:bookmarkStart w:id="10" w:name="_Toc208060411"/>
      <w:bookmarkStart w:id="11" w:name="_Toc208060201"/>
      <w:bookmarkStart w:id="12" w:name="_Toc208060306"/>
      <w:bookmarkStart w:id="13" w:name="_Toc208060096"/>
      <w:r w:rsidRPr="00C107A8">
        <w:rPr>
          <w:rFonts w:ascii="Times New Roman" w:hAnsi="Times New Roman"/>
          <w:b/>
        </w:rPr>
        <w:t xml:space="preserve">Цель и место дисциплины в структуре образовательной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671838" w:rsidRDefault="00C141E7" w:rsidP="00C107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iCs/>
        </w:rPr>
        <w:t xml:space="preserve">Цель дисциплины </w:t>
      </w:r>
      <w:r>
        <w:rPr>
          <w:rFonts w:ascii="Times New Roman" w:hAnsi="Times New Roman"/>
          <w:iCs/>
        </w:rPr>
        <w:t>«Экономика отрасли»</w:t>
      </w:r>
      <w:r>
        <w:rPr>
          <w:rFonts w:ascii="Times New Roman" w:hAnsi="Times New Roman"/>
          <w:iCs/>
        </w:rPr>
        <w:t>: формирование знаний об экономических основах функционирования отрасли, освоение принципов управления ресурсами и финансовыми потоками, развитие навыков анализа экономических показателей и принятия обоснованных решений д</w:t>
      </w:r>
      <w:r>
        <w:rPr>
          <w:rFonts w:ascii="Times New Roman" w:hAnsi="Times New Roman"/>
          <w:iCs/>
        </w:rPr>
        <w:t>ля повышения эффективности профессиональной деятельности.</w:t>
      </w:r>
    </w:p>
    <w:p w:rsidR="00671838" w:rsidRDefault="00C141E7" w:rsidP="00C107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iCs/>
        </w:rPr>
        <w:t>Дисциплина «Экономика отрасли» включена в обязательную часть общепрофессионального цикла образовательной программы.</w:t>
      </w:r>
    </w:p>
    <w:p w:rsidR="00671838" w:rsidRDefault="00671838" w:rsidP="00C107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1838" w:rsidRPr="00C107A8" w:rsidRDefault="00C141E7" w:rsidP="00C107A8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bookmarkStart w:id="14" w:name="_Toc208060727"/>
      <w:bookmarkStart w:id="15" w:name="_Toc208060832"/>
      <w:bookmarkStart w:id="16" w:name="_Toc208060307"/>
      <w:bookmarkStart w:id="17" w:name="_Toc208060517"/>
      <w:bookmarkStart w:id="18" w:name="_Toc208060622"/>
      <w:bookmarkStart w:id="19" w:name="_Toc208060412"/>
      <w:bookmarkStart w:id="20" w:name="_Toc208060097"/>
      <w:bookmarkStart w:id="21" w:name="_Toc208060202"/>
      <w:bookmarkStart w:id="22" w:name="_Toc208059992"/>
      <w:r w:rsidRPr="00C107A8">
        <w:rPr>
          <w:rFonts w:ascii="Times New Roman" w:hAnsi="Times New Roman"/>
          <w:b/>
        </w:rPr>
        <w:t>1.2. Планируемые результаты освоения дисциплины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671838" w:rsidRDefault="00C141E7" w:rsidP="00C107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Результаты освоения дисциплины со</w:t>
      </w:r>
      <w:r>
        <w:rPr>
          <w:rFonts w:ascii="Times New Roman" w:eastAsia="Times New Roman" w:hAnsi="Times New Roman"/>
          <w:sz w:val="24"/>
          <w:szCs w:val="24"/>
        </w:rPr>
        <w:t>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671838" w:rsidRDefault="00C141E7" w:rsidP="00C107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671838" w:rsidRDefault="0067183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4252"/>
      </w:tblGrid>
      <w:tr w:rsidR="0067183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Style w:val="a3"/>
                <w:b/>
                <w:i w:val="0"/>
                <w:iCs/>
                <w:sz w:val="24"/>
                <w:szCs w:val="24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3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:rsidR="00671838" w:rsidRDefault="00C141E7" w:rsidP="00C107A8">
            <w:pPr>
              <w:spacing w:after="0" w:line="240" w:lineRule="auto"/>
              <w:rPr>
                <w:rStyle w:val="a3"/>
                <w:b/>
                <w:i w:val="0"/>
                <w:sz w:val="24"/>
                <w:szCs w:val="24"/>
              </w:rPr>
            </w:pPr>
            <w:r>
              <w:rPr>
                <w:rStyle w:val="a3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a3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67183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Выбирать способы решения задач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:rsidR="0067183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ионных технологий, методы анализа и интерпретации данных</w:t>
            </w:r>
          </w:p>
        </w:tc>
      </w:tr>
      <w:tr w:rsidR="0067183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 личностному развитию</w:t>
            </w:r>
          </w:p>
        </w:tc>
      </w:tr>
      <w:tr w:rsidR="0067183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:rsidR="0067183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:rsidR="0067183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:rsidR="0067183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:rsidR="00671838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838" w:rsidRDefault="00C141E7" w:rsidP="00C107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:rsidR="00671838" w:rsidRDefault="00671838">
      <w:pPr>
        <w:pStyle w:val="20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:rsidR="00671838" w:rsidRDefault="00C141E7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СТРУКТУРА И СОДЕРЖАНИЕ УЧЕБНОЙ </w:t>
      </w:r>
      <w:r>
        <w:rPr>
          <w:color w:val="000000"/>
          <w:sz w:val="24"/>
          <w:szCs w:val="24"/>
          <w:lang w:eastAsia="ru-RU" w:bidi="ru-RU"/>
        </w:rPr>
        <w:t>ДИСЦИПЛИНЫ</w:t>
      </w:r>
    </w:p>
    <w:p w:rsidR="00671838" w:rsidRDefault="00671838">
      <w:pPr>
        <w:pStyle w:val="20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:rsidR="00671838" w:rsidRDefault="00C141E7">
      <w:pPr>
        <w:pStyle w:val="20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3" w:name="bookmark128"/>
      <w:bookmarkStart w:id="24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3"/>
      <w:bookmarkEnd w:id="24"/>
    </w:p>
    <w:p w:rsidR="00671838" w:rsidRDefault="00671838">
      <w:pPr>
        <w:pStyle w:val="20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671838">
        <w:trPr>
          <w:trHeight w:hRule="exact" w:val="318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671838">
        <w:trPr>
          <w:trHeight w:hRule="exact" w:val="29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C107A8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71838">
        <w:trPr>
          <w:trHeight w:hRule="exact" w:val="284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671838">
        <w:trPr>
          <w:trHeight w:hRule="exact" w:val="27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C107A8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671838">
        <w:trPr>
          <w:trHeight w:hRule="exact" w:val="29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C107A8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71838">
        <w:trPr>
          <w:trHeight w:hRule="exact" w:val="282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1838">
        <w:trPr>
          <w:trHeight w:hRule="exact" w:val="286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</w:tr>
      <w:tr w:rsidR="00671838">
        <w:trPr>
          <w:trHeight w:hRule="exact" w:val="276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838" w:rsidRDefault="00C141E7">
            <w:pPr>
              <w:pStyle w:val="af0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838" w:rsidRDefault="00671838">
            <w:pPr>
              <w:pStyle w:val="af0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671838" w:rsidRDefault="00C141E7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71838" w:rsidRDefault="00671838">
      <w:pPr>
        <w:pStyle w:val="20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 w:rsidR="00671838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671838" w:rsidRDefault="00C141E7">
      <w:pPr>
        <w:pStyle w:val="20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lastRenderedPageBreak/>
        <w:t>Тематический план и содержание учебной дисциплины</w:t>
      </w:r>
    </w:p>
    <w:p w:rsidR="00C107A8" w:rsidRDefault="00C107A8" w:rsidP="00C107A8">
      <w:pPr>
        <w:pStyle w:val="20"/>
        <w:keepNext/>
        <w:keepLines/>
        <w:shd w:val="clear" w:color="auto" w:fill="auto"/>
        <w:tabs>
          <w:tab w:val="left" w:pos="851"/>
        </w:tabs>
        <w:spacing w:after="0" w:line="240" w:lineRule="auto"/>
        <w:ind w:left="284"/>
        <w:rPr>
          <w:sz w:val="24"/>
          <w:szCs w:val="24"/>
        </w:rPr>
      </w:pPr>
    </w:p>
    <w:tbl>
      <w:tblPr>
        <w:tblW w:w="51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3"/>
        <w:gridCol w:w="9481"/>
        <w:gridCol w:w="1114"/>
        <w:gridCol w:w="2382"/>
      </w:tblGrid>
      <w:tr w:rsidR="00C107A8" w:rsidRPr="00F94298" w:rsidTr="0021106C">
        <w:trPr>
          <w:trHeight w:val="20"/>
          <w:jc w:val="center"/>
        </w:trPr>
        <w:tc>
          <w:tcPr>
            <w:tcW w:w="680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56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1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107A8" w:rsidRPr="00F94298" w:rsidTr="0021106C">
        <w:trPr>
          <w:trHeight w:val="20"/>
          <w:jc w:val="center"/>
        </w:trPr>
        <w:tc>
          <w:tcPr>
            <w:tcW w:w="680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6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C107A8" w:rsidRPr="00F94298" w:rsidTr="0021106C">
        <w:trPr>
          <w:trHeight w:val="307"/>
          <w:jc w:val="center"/>
        </w:trPr>
        <w:tc>
          <w:tcPr>
            <w:tcW w:w="3836" w:type="pct"/>
            <w:gridSpan w:val="2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Раздел 1. Основы экономической деятельности</w:t>
            </w:r>
          </w:p>
        </w:tc>
        <w:tc>
          <w:tcPr>
            <w:tcW w:w="371" w:type="pct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163F80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C107A8" w:rsidRPr="00F94298" w:rsidRDefault="00C107A8" w:rsidP="002110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Тема 1.1. Основы экономики предприятия</w:t>
            </w:r>
          </w:p>
        </w:tc>
        <w:tc>
          <w:tcPr>
            <w:tcW w:w="3156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93" w:type="pct"/>
            <w:vMerge w:val="restart"/>
          </w:tcPr>
          <w:p w:rsidR="00C107A8" w:rsidRPr="00163F80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C107A8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Pr="00F70F81" w:rsidRDefault="00C107A8" w:rsidP="002110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Организационно-правовые формы предприятий, структура капитала, основные средства.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Default="00C107A8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C107A8" w:rsidRDefault="00C107A8" w:rsidP="00C107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Расчёт структуры капитала предприятия.</w:t>
            </w:r>
          </w:p>
          <w:p w:rsidR="00C107A8" w:rsidRPr="00A762EE" w:rsidRDefault="00C107A8" w:rsidP="00C107A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Анализ организационно-правовых форм предприятий.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C107A8" w:rsidRPr="00A762EE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163F80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C107A8" w:rsidRPr="00F94298" w:rsidRDefault="00C107A8" w:rsidP="002110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Тема 1.2. Основы бухгалтерского учёта и анализа</w:t>
            </w:r>
          </w:p>
        </w:tc>
        <w:tc>
          <w:tcPr>
            <w:tcW w:w="3156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93" w:type="pct"/>
            <w:vMerge w:val="restart"/>
          </w:tcPr>
          <w:p w:rsidR="00C107A8" w:rsidRPr="00163F80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C107A8" w:rsidRPr="00F94298" w:rsidTr="00A1687C">
        <w:trPr>
          <w:trHeight w:val="470"/>
          <w:jc w:val="center"/>
        </w:trPr>
        <w:tc>
          <w:tcPr>
            <w:tcW w:w="680" w:type="pct"/>
            <w:vMerge/>
          </w:tcPr>
          <w:p w:rsidR="00C107A8" w:rsidRPr="00F94298" w:rsidRDefault="00C107A8" w:rsidP="00C107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  <w:vAlign w:val="bottom"/>
          </w:tcPr>
          <w:p w:rsidR="00C107A8" w:rsidRDefault="00C107A8" w:rsidP="00C107A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Основы ведения бухгалтерского учёта, анализ финансовой отчётности, учет затрат.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C107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3" w:type="pct"/>
            <w:vMerge/>
          </w:tcPr>
          <w:p w:rsidR="00C107A8" w:rsidRPr="00F94298" w:rsidRDefault="00C107A8" w:rsidP="00C107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C107A8" w:rsidRPr="00F94298" w:rsidRDefault="00C107A8" w:rsidP="00C107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Default="00C107A8" w:rsidP="00C107A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C107A8" w:rsidRDefault="00C107A8" w:rsidP="00C107A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Построение баланса предприятия.</w:t>
            </w:r>
          </w:p>
          <w:p w:rsidR="00C107A8" w:rsidRPr="00A762EE" w:rsidRDefault="00C107A8" w:rsidP="00C107A8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Анализ прибыли и убытков организации.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C107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/>
          </w:tcPr>
          <w:p w:rsidR="00C107A8" w:rsidRPr="00F94298" w:rsidRDefault="00C107A8" w:rsidP="00C107A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C107A8" w:rsidRPr="00F94298" w:rsidRDefault="00C107A8" w:rsidP="00C107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Default="00C107A8" w:rsidP="00C107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C107A8" w:rsidRPr="00A762EE" w:rsidRDefault="00C107A8" w:rsidP="00C107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107A8" w:rsidRPr="00F94298" w:rsidRDefault="00C107A8" w:rsidP="00C107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" w:type="pct"/>
            <w:vMerge/>
          </w:tcPr>
          <w:p w:rsidR="00C107A8" w:rsidRPr="00F94298" w:rsidRDefault="00C107A8" w:rsidP="00C107A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307"/>
          <w:jc w:val="center"/>
        </w:trPr>
        <w:tc>
          <w:tcPr>
            <w:tcW w:w="3836" w:type="pct"/>
            <w:gridSpan w:val="2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Раздел 2. Планирование и управление экономической деятельностью</w:t>
            </w:r>
          </w:p>
        </w:tc>
        <w:tc>
          <w:tcPr>
            <w:tcW w:w="371" w:type="pct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163F80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C107A8" w:rsidRPr="00F94298" w:rsidRDefault="00C107A8" w:rsidP="002110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Тема 2.1. Основы планирования деятельности предприятия</w:t>
            </w:r>
          </w:p>
        </w:tc>
        <w:tc>
          <w:tcPr>
            <w:tcW w:w="3156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93" w:type="pct"/>
            <w:vMerge w:val="restart"/>
          </w:tcPr>
          <w:p w:rsidR="00C107A8" w:rsidRPr="00163F80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C107A8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Pr="00F70F81" w:rsidRDefault="00C107A8" w:rsidP="002110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Бизнес-планирование, долгосрочное и краткосрочное планирование, финансовое моделирование.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Default="00C107A8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C107A8" w:rsidRDefault="00C107A8" w:rsidP="00C107A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Разработка бизнес-плана для малого предприятия.</w:t>
            </w:r>
          </w:p>
          <w:p w:rsidR="00C107A8" w:rsidRPr="00A762EE" w:rsidRDefault="00C107A8" w:rsidP="00C107A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Расчёт прогнозных финансовых показателей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Pr="00A762EE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71" w:type="pct"/>
            <w:vAlign w:val="center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163F80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C107A8" w:rsidRPr="00F94298" w:rsidRDefault="00C107A8" w:rsidP="002110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 xml:space="preserve">Тема 2.2. Управление </w:t>
            </w: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lastRenderedPageBreak/>
              <w:t>затратами и ценообразование</w:t>
            </w:r>
          </w:p>
        </w:tc>
        <w:tc>
          <w:tcPr>
            <w:tcW w:w="3156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93" w:type="pct"/>
            <w:vMerge w:val="restart"/>
          </w:tcPr>
          <w:p w:rsidR="00C107A8" w:rsidRPr="00163F80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C107A8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Pr="00F70F81" w:rsidRDefault="00C107A8" w:rsidP="002110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Методы управления затратами, калькуляция себестоимости продукции, принципы ценообразования.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Default="00C107A8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C107A8" w:rsidRDefault="00C107A8" w:rsidP="00C107A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Расчёт себестоимости продукции.</w:t>
            </w:r>
          </w:p>
          <w:p w:rsidR="00C107A8" w:rsidRPr="00A762EE" w:rsidRDefault="00C107A8" w:rsidP="00C107A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Определение ценовой стратегии предприятия.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Pr="00A762EE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71" w:type="pct"/>
            <w:vAlign w:val="center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307"/>
          <w:jc w:val="center"/>
        </w:trPr>
        <w:tc>
          <w:tcPr>
            <w:tcW w:w="3836" w:type="pct"/>
            <w:gridSpan w:val="2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Раздел 3. Анализ и оценка экономической эффективности</w:t>
            </w:r>
          </w:p>
        </w:tc>
        <w:tc>
          <w:tcPr>
            <w:tcW w:w="371" w:type="pct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163F80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C107A8" w:rsidRPr="00F94298" w:rsidRDefault="00C107A8" w:rsidP="002110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Тема 3.1. Оценка эффективности деятельности предприятия</w:t>
            </w:r>
          </w:p>
        </w:tc>
        <w:tc>
          <w:tcPr>
            <w:tcW w:w="3156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93" w:type="pct"/>
            <w:vMerge w:val="restart"/>
          </w:tcPr>
          <w:p w:rsidR="00C107A8" w:rsidRPr="00163F80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C107A8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Pr="00F70F81" w:rsidRDefault="00C107A8" w:rsidP="002110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Основы экономического анализа, показатели эффективности, оценка рентабельности.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Default="00C107A8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C107A8" w:rsidRDefault="00C107A8" w:rsidP="00C107A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Расчёт коэффициентов рентабельности.</w:t>
            </w:r>
          </w:p>
          <w:p w:rsidR="00C107A8" w:rsidRPr="00A762EE" w:rsidRDefault="00C107A8" w:rsidP="00C107A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Анализ экономической эффективности проектов</w:t>
            </w:r>
          </w:p>
        </w:tc>
        <w:tc>
          <w:tcPr>
            <w:tcW w:w="371" w:type="pct"/>
            <w:vAlign w:val="center"/>
          </w:tcPr>
          <w:p w:rsidR="00C107A8" w:rsidRPr="00F94298" w:rsidRDefault="00CA1A5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C107A8" w:rsidRPr="00A762EE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71" w:type="pct"/>
            <w:vAlign w:val="center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" w:type="pct"/>
            <w:vMerge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3836" w:type="pct"/>
            <w:gridSpan w:val="2"/>
          </w:tcPr>
          <w:p w:rsidR="00C107A8" w:rsidRPr="00AC2C82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371" w:type="pct"/>
            <w:vAlign w:val="center"/>
          </w:tcPr>
          <w:p w:rsidR="00C107A8" w:rsidRPr="00AC2C82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3836" w:type="pct"/>
            <w:gridSpan w:val="2"/>
          </w:tcPr>
          <w:p w:rsidR="00C107A8" w:rsidRPr="00AC2C82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71" w:type="pct"/>
            <w:vAlign w:val="center"/>
          </w:tcPr>
          <w:p w:rsidR="00C107A8" w:rsidRPr="00AC2C82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C107A8" w:rsidRPr="00F94298" w:rsidTr="0021106C">
        <w:trPr>
          <w:trHeight w:val="266"/>
          <w:jc w:val="center"/>
        </w:trPr>
        <w:tc>
          <w:tcPr>
            <w:tcW w:w="3836" w:type="pct"/>
            <w:gridSpan w:val="2"/>
          </w:tcPr>
          <w:p w:rsidR="00C107A8" w:rsidRPr="00AC2C82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371" w:type="pct"/>
            <w:vAlign w:val="center"/>
          </w:tcPr>
          <w:p w:rsidR="00C107A8" w:rsidRPr="00AC2C82" w:rsidRDefault="00C107A8" w:rsidP="00C10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70/66</w:t>
            </w:r>
          </w:p>
        </w:tc>
        <w:tc>
          <w:tcPr>
            <w:tcW w:w="793" w:type="pct"/>
          </w:tcPr>
          <w:p w:rsidR="00C107A8" w:rsidRPr="00F94298" w:rsidRDefault="00C107A8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C107A8" w:rsidRDefault="00C107A8" w:rsidP="00C107A8">
      <w:pPr>
        <w:pStyle w:val="20"/>
        <w:keepNext/>
        <w:keepLines/>
        <w:shd w:val="clear" w:color="auto" w:fill="auto"/>
        <w:tabs>
          <w:tab w:val="left" w:pos="851"/>
        </w:tabs>
        <w:spacing w:after="0" w:line="240" w:lineRule="auto"/>
        <w:ind w:left="284"/>
        <w:rPr>
          <w:sz w:val="24"/>
          <w:szCs w:val="24"/>
        </w:rPr>
      </w:pPr>
    </w:p>
    <w:p w:rsidR="00C107A8" w:rsidRDefault="00C107A8" w:rsidP="00C107A8">
      <w:pPr>
        <w:pStyle w:val="20"/>
        <w:keepNext/>
        <w:keepLines/>
        <w:shd w:val="clear" w:color="auto" w:fill="auto"/>
        <w:tabs>
          <w:tab w:val="left" w:pos="851"/>
        </w:tabs>
        <w:spacing w:after="0" w:line="240" w:lineRule="auto"/>
        <w:ind w:left="284"/>
        <w:rPr>
          <w:sz w:val="24"/>
          <w:szCs w:val="24"/>
        </w:rPr>
      </w:pPr>
    </w:p>
    <w:p w:rsidR="00671838" w:rsidRDefault="00671838">
      <w:pPr>
        <w:sectPr w:rsidR="0067183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671838" w:rsidRDefault="00C141E7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УСЛОВИЯ РЕАЛИЗАЦИИ ПРОГРАММЫ </w:t>
      </w:r>
      <w:r>
        <w:rPr>
          <w:color w:val="000000"/>
          <w:sz w:val="24"/>
          <w:szCs w:val="24"/>
          <w:lang w:eastAsia="ru-RU" w:bidi="ru-RU"/>
        </w:rPr>
        <w:t>УЧЕБНОЙ ДИСЦИПЛИНЫ</w:t>
      </w:r>
    </w:p>
    <w:p w:rsidR="00671838" w:rsidRDefault="00C141E7">
      <w:pPr>
        <w:pStyle w:val="12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CA1A59" w:rsidRPr="00FA1780" w:rsidRDefault="00CA1A59" w:rsidP="00CA1A59">
      <w:pPr>
        <w:pStyle w:val="12"/>
        <w:shd w:val="clear" w:color="auto" w:fill="auto"/>
        <w:spacing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A1780">
        <w:rPr>
          <w:rFonts w:ascii="Times New Roman" w:hAnsi="Times New Roman" w:cs="Times New Roman"/>
          <w:sz w:val="24"/>
          <w:szCs w:val="24"/>
        </w:rPr>
        <w:t>Кабинет Социально-гуманитарных дисциплин оснащен:</w:t>
      </w:r>
    </w:p>
    <w:p w:rsidR="00CA1A59" w:rsidRPr="00FA1780" w:rsidRDefault="00CA1A59" w:rsidP="00CA1A59">
      <w:pPr>
        <w:pStyle w:val="12"/>
        <w:shd w:val="clear" w:color="auto" w:fill="auto"/>
        <w:spacing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A1780">
        <w:rPr>
          <w:rFonts w:ascii="Times New Roman" w:hAnsi="Times New Roman" w:cs="Times New Roman"/>
          <w:sz w:val="24"/>
          <w:szCs w:val="24"/>
        </w:rPr>
        <w:t>- посадочных мест учащихся, рабочее место преподавателя, маркерная доска, шкаф для учебной и методической литературы, информационный стенд, лазерная указка, мультимедийный проектор, интерактивная доска, сетевой фильтр, персональный компьютер (процессор Core i3, оперативная память объемом 8 Гб) со свободным ПО (Linux, onlyoffice) и выходом в Интернет, МФУ, видеофильмы, информационно- правовая система «Консультант +», УМК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1838" w:rsidRDefault="00C141E7">
      <w:pPr>
        <w:pStyle w:val="12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71838" w:rsidRDefault="00C141E7">
      <w:pPr>
        <w:pStyle w:val="20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:rsidR="00671838" w:rsidRDefault="00C141E7">
      <w:pPr>
        <w:pStyle w:val="20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:rsidR="00CA1A59" w:rsidRPr="00CA1A59" w:rsidRDefault="00C141E7" w:rsidP="00CA1A59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bookmarkStart w:id="25" w:name="bookmark132"/>
      <w:bookmarkStart w:id="26" w:name="bookmark133"/>
      <w:r w:rsidRPr="00CA1A59">
        <w:rPr>
          <w:rFonts w:ascii="Times New Roman" w:hAnsi="Times New Roman"/>
          <w:color w:val="000000"/>
          <w:sz w:val="24"/>
          <w:szCs w:val="24"/>
          <w:lang w:eastAsia="ru-RU"/>
        </w:rPr>
        <w:t>Рагулина, Ю. В., Основы экономики : учебное пособие / Ю. В. Рагулина, Т. В. Братарчу</w:t>
      </w:r>
      <w:r w:rsidR="00CA1A59" w:rsidRPr="00CA1A59">
        <w:rPr>
          <w:rFonts w:ascii="Times New Roman" w:eastAsia="Calibri" w:hAnsi="Times New Roman"/>
          <w:sz w:val="24"/>
        </w:rPr>
        <w:t xml:space="preserve"> </w:t>
      </w:r>
      <w:r w:rsidR="00CA1A59" w:rsidRPr="00CA1A59">
        <w:rPr>
          <w:rFonts w:ascii="Times New Roman" w:eastAsia="Calibri" w:hAnsi="Times New Roman"/>
          <w:sz w:val="24"/>
        </w:rPr>
        <w:t>Грибов, В. Д., Основы экономики, менеджмента и маркетинга : учебное пособие / В. Д. Грибов. — Москва : КноРус, 2018. — 224 с. — (СПО) — (электронный учебник ЭБС)</w:t>
      </w:r>
    </w:p>
    <w:p w:rsidR="00CA1A59" w:rsidRPr="00CA1A59" w:rsidRDefault="00CA1A59" w:rsidP="00CA1A59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CA1A59">
        <w:rPr>
          <w:rFonts w:ascii="Times New Roman" w:eastAsia="Calibri" w:hAnsi="Times New Roman"/>
          <w:sz w:val="24"/>
        </w:rPr>
        <w:t>Носова, С. С., Основы экономики : учебник / С. С. Носова. — Москва : КноРус, 2024. — 312 с. — (СПО) — (электронный учебник ЭБС)</w:t>
      </w:r>
    </w:p>
    <w:p w:rsidR="00CA1A59" w:rsidRPr="00CA1A59" w:rsidRDefault="00CA1A59" w:rsidP="00CA1A59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CA1A59">
        <w:rPr>
          <w:rFonts w:ascii="Times New Roman" w:eastAsia="Calibri" w:hAnsi="Times New Roman"/>
          <w:sz w:val="24"/>
        </w:rPr>
        <w:t>Рагулина, Ю. В., Основы экономики : учебное пособие / Ю. В. Рагулина, Т. В. Братарчук, В. М. Груздев, ; под общ. ред. Ю. В. Рагулиной. — Москва : Русайнс, 2024. — 95 с. — (электронный учебник ЭБС)</w:t>
      </w:r>
    </w:p>
    <w:p w:rsidR="00CA1A59" w:rsidRPr="00CA1A59" w:rsidRDefault="00CA1A59" w:rsidP="00CA1A59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CA1A59">
        <w:rPr>
          <w:rFonts w:ascii="Times New Roman" w:eastAsia="Calibri" w:hAnsi="Times New Roman"/>
          <w:sz w:val="24"/>
        </w:rPr>
        <w:t>Розанова, Н. М., Экономика России : учебник / Н. М. Розанова. — Москва : КноРус, 2024. — 554 с. — (электронный учебник ЭБС)</w:t>
      </w:r>
    </w:p>
    <w:p w:rsidR="00CA1A59" w:rsidRPr="00CA1A59" w:rsidRDefault="00CA1A59" w:rsidP="00CA1A59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CA1A59">
        <w:rPr>
          <w:rFonts w:ascii="Times New Roman" w:eastAsia="Calibri" w:hAnsi="Times New Roman"/>
          <w:sz w:val="24"/>
        </w:rPr>
        <w:t>Смирнов К.А., Никитина Т.Е., Маркетинг на финансовом рынке: учебное пособие для студентов высших учебных заведений, обучающихся по направлению подготовки «Экономика» (квалификация «бакалавр») / К.А. Смирнов, Т.Е. Никитина.- М.: ИНФРА-М, 2017. — 207 с.</w:t>
      </w:r>
    </w:p>
    <w:p w:rsidR="00CA1A59" w:rsidRPr="00CA1A59" w:rsidRDefault="00CA1A59" w:rsidP="00CA1A59">
      <w:pPr>
        <w:pStyle w:val="ad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</w:rPr>
      </w:pPr>
      <w:r w:rsidRPr="00CA1A59">
        <w:rPr>
          <w:rFonts w:ascii="Times New Roman" w:eastAsia="Calibri" w:hAnsi="Times New Roman"/>
          <w:sz w:val="24"/>
        </w:rPr>
        <w:t>Шимко, П. Д., Основы экономики : учебник / П. Д. Шимко. — Москва : КноРус, 2017. — 292 с. — (СПО) — (электронный учебник ЭБС)</w:t>
      </w:r>
    </w:p>
    <w:p w:rsidR="00CA1A59" w:rsidRDefault="00CA1A59" w:rsidP="00CA1A59">
      <w:pPr>
        <w:spacing w:after="0" w:line="240" w:lineRule="auto"/>
        <w:jc w:val="both"/>
        <w:rPr>
          <w:rFonts w:ascii="Times New Roman" w:eastAsia="Calibri" w:hAnsi="Times New Roman"/>
          <w:sz w:val="24"/>
        </w:rPr>
      </w:pPr>
    </w:p>
    <w:p w:rsidR="00CA1A59" w:rsidRDefault="00CA1A59" w:rsidP="00CA1A59">
      <w:pPr>
        <w:pStyle w:val="20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Дополнительные</w:t>
      </w:r>
      <w:r>
        <w:rPr>
          <w:sz w:val="24"/>
          <w:szCs w:val="24"/>
        </w:rPr>
        <w:t xml:space="preserve"> источники:</w:t>
      </w:r>
    </w:p>
    <w:p w:rsidR="00671838" w:rsidRPr="00CA1A59" w:rsidRDefault="00CA1A59" w:rsidP="00CA1A59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clear" w:pos="425"/>
          <w:tab w:val="left" w:pos="1100"/>
        </w:tabs>
        <w:spacing w:after="0"/>
        <w:ind w:left="0" w:firstLine="660"/>
        <w:jc w:val="both"/>
        <w:rPr>
          <w:b w:val="0"/>
          <w:sz w:val="24"/>
          <w:szCs w:val="24"/>
        </w:rPr>
      </w:pPr>
      <w:r w:rsidRPr="00CA1A59">
        <w:rPr>
          <w:rFonts w:eastAsia="Calibri"/>
          <w:b w:val="0"/>
          <w:sz w:val="24"/>
        </w:rPr>
        <w:t>Шимко, П. Д., Основы экономики. Практикум : учебное пособие / П. Д. Шимко. — Москва : КноРус, 2017. — 200 с. — (СПО) — (электронный учебник ЭБС)</w:t>
      </w:r>
      <w:r w:rsidR="00C141E7" w:rsidRPr="00CA1A59">
        <w:rPr>
          <w:b w:val="0"/>
          <w:color w:val="000000"/>
          <w:sz w:val="24"/>
          <w:szCs w:val="24"/>
          <w:lang w:eastAsia="ru-RU" w:bidi="ru-RU"/>
        </w:rPr>
        <w:t>Дополнительные источники:</w:t>
      </w:r>
      <w:bookmarkEnd w:id="25"/>
      <w:bookmarkEnd w:id="26"/>
    </w:p>
    <w:p w:rsidR="00671838" w:rsidRDefault="00C141E7">
      <w:pPr>
        <w:pStyle w:val="12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Сафонова, Л. А. Экономика отрасли : учебное пособие для СПО / Л. А. Сафонова. — Саратов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: Профобразование, 2024. — 78 c. — ISBN 978-5-4488-1875-2. — Текст : электронный // Электронный ресурс цифровой образовательной среды СПО PROFобразование : [сайт]. — URL: </w:t>
      </w:r>
      <w:hyperlink r:id="rId9" w:history="1">
        <w:r>
          <w:rPr>
            <w:rFonts w:ascii="Times New Roman" w:hAnsi="Times New Roman" w:cs="Times New Roman"/>
            <w:bCs/>
            <w:sz w:val="24"/>
            <w:szCs w:val="24"/>
          </w:rPr>
          <w:t>https://profspo.ru/books/139054</w:t>
        </w:r>
      </w:hyperlink>
    </w:p>
    <w:p w:rsidR="00CA1A59" w:rsidRDefault="00CA1A59">
      <w:pPr>
        <w:pStyle w:val="12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1A59" w:rsidRPr="00CA1A59" w:rsidRDefault="00CA1A59" w:rsidP="00CA1A59">
      <w:pPr>
        <w:pStyle w:val="12"/>
        <w:shd w:val="clear" w:color="auto" w:fill="auto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1A59"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:rsidR="00CA1A59" w:rsidRPr="00CA1A59" w:rsidRDefault="00CA1A59" w:rsidP="00CA1A5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A1A59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CA1A59" w:rsidRPr="00CA1A59" w:rsidRDefault="00CA1A59" w:rsidP="00CA1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1A59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CA1A59"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 w:rsidRPr="00CA1A59">
        <w:rPr>
          <w:rFonts w:ascii="Times New Roman" w:hAnsi="Times New Roman"/>
          <w:sz w:val="24"/>
          <w:szCs w:val="24"/>
        </w:rPr>
        <w:t>проводиться в соответствии</w:t>
      </w:r>
      <w:r w:rsidRPr="00CA1A59">
        <w:rPr>
          <w:rFonts w:ascii="Times New Roman" w:hAnsi="Times New Roman"/>
          <w:b/>
          <w:sz w:val="24"/>
          <w:szCs w:val="24"/>
        </w:rPr>
        <w:t xml:space="preserve"> </w:t>
      </w:r>
      <w:r w:rsidRPr="00CA1A59">
        <w:rPr>
          <w:rFonts w:ascii="Times New Roman" w:hAnsi="Times New Roman"/>
          <w:sz w:val="24"/>
          <w:szCs w:val="24"/>
        </w:rPr>
        <w:t>с</w:t>
      </w:r>
      <w:r w:rsidRPr="00CA1A59">
        <w:rPr>
          <w:rFonts w:ascii="Times New Roman" w:hAnsi="Times New Roman"/>
          <w:b/>
          <w:sz w:val="24"/>
          <w:szCs w:val="24"/>
        </w:rPr>
        <w:t xml:space="preserve"> </w:t>
      </w:r>
      <w:r w:rsidRPr="00CA1A59"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0" w:history="1">
        <w:r w:rsidRPr="00CA1A59">
          <w:rPr>
            <w:rStyle w:val="a7"/>
            <w:rFonts w:ascii="Times New Roman" w:hAnsi="Times New Roman"/>
            <w:sz w:val="24"/>
            <w:szCs w:val="24"/>
          </w:rPr>
          <w:t>https://disk.yandex.ru/i/l5hSPg7_FH3-VQ</w:t>
        </w:r>
      </w:hyperlink>
      <w:r w:rsidRPr="00CA1A59">
        <w:rPr>
          <w:rFonts w:ascii="Times New Roman" w:hAnsi="Times New Roman"/>
          <w:sz w:val="24"/>
          <w:szCs w:val="24"/>
        </w:rPr>
        <w:t>.</w:t>
      </w:r>
    </w:p>
    <w:p w:rsidR="00CA1A59" w:rsidRPr="00CA1A59" w:rsidRDefault="00CA1A59" w:rsidP="00CA1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59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</w:t>
      </w:r>
      <w:r w:rsidRPr="00CA1A59">
        <w:rPr>
          <w:rFonts w:ascii="Times New Roman" w:hAnsi="Times New Roman"/>
          <w:sz w:val="24"/>
          <w:szCs w:val="24"/>
        </w:rPr>
        <w:lastRenderedPageBreak/>
        <w:t xml:space="preserve">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CA1A59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CA1A59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CA1A59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CA1A59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CA1A59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CA1A59"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CA1A59" w:rsidRPr="00CA1A59" w:rsidRDefault="00CA1A59" w:rsidP="00CA1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59"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:rsidR="00CA1A59" w:rsidRPr="00CA1A59" w:rsidRDefault="00CA1A59" w:rsidP="00CA1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59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:rsidR="00CA1A59" w:rsidRPr="00CA1A59" w:rsidRDefault="00CA1A59" w:rsidP="00CA1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1A59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CA1A59">
        <w:rPr>
          <w:rFonts w:ascii="Times New Roman" w:hAnsi="Times New Roman"/>
          <w:sz w:val="24"/>
          <w:szCs w:val="24"/>
        </w:rPr>
        <w:sym w:font="Symbol" w:char="F02D"/>
      </w:r>
      <w:r w:rsidRPr="00CA1A59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:rsidR="00CA1A59" w:rsidRPr="00CA1A59" w:rsidRDefault="00CA1A59" w:rsidP="00CA1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A1A59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CA1A59" w:rsidRPr="00CA1A59" w:rsidRDefault="00CA1A59" w:rsidP="00CA1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A59" w:rsidRPr="00CA1A59" w:rsidRDefault="00CA1A59" w:rsidP="00CA1A59">
      <w:pPr>
        <w:pStyle w:val="14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  <w:szCs w:val="24"/>
        </w:rPr>
      </w:pPr>
      <w:bookmarkStart w:id="27" w:name="bookmark16"/>
      <w:bookmarkStart w:id="28" w:name="bookmark17"/>
      <w:r w:rsidRPr="00CA1A59">
        <w:rPr>
          <w:sz w:val="24"/>
          <w:szCs w:val="24"/>
        </w:rPr>
        <w:t>3.4. Кадровое обеспечение образовательного процесса</w:t>
      </w:r>
      <w:bookmarkEnd w:id="27"/>
      <w:bookmarkEnd w:id="28"/>
    </w:p>
    <w:p w:rsidR="00CA1A59" w:rsidRPr="00CA1A59" w:rsidRDefault="00CA1A59" w:rsidP="00CA1A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A1A59">
        <w:rPr>
          <w:rFonts w:ascii="Times New Roman" w:hAnsi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:rsidR="00CA1A59" w:rsidRPr="00CA1A59" w:rsidRDefault="00CA1A59" w:rsidP="00CA1A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A1A59">
        <w:rPr>
          <w:rFonts w:ascii="Times New Roman" w:hAnsi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CA1A59" w:rsidRPr="00CA1A59" w:rsidRDefault="00CA1A59" w:rsidP="00CA1A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A1A59">
        <w:rPr>
          <w:rFonts w:ascii="Times New Roman" w:hAnsi="Times New Roman"/>
          <w:sz w:val="24"/>
          <w:szCs w:val="24"/>
          <w:lang w:eastAsia="en-US"/>
        </w:rPr>
        <w:lastRenderedPageBreak/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:rsidR="00CA1A59" w:rsidRPr="00CA1A59" w:rsidRDefault="00CA1A59" w:rsidP="00CA1A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A1A59">
        <w:rPr>
          <w:rFonts w:ascii="Times New Roman" w:hAnsi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:rsidR="00CA1A59" w:rsidRPr="00CA1A59" w:rsidRDefault="00CA1A59" w:rsidP="00CA1A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A1A59" w:rsidRPr="00CA1A59" w:rsidRDefault="00CA1A59" w:rsidP="00CA1A59">
      <w:pPr>
        <w:pStyle w:val="14"/>
        <w:keepNext/>
        <w:keepLines/>
        <w:numPr>
          <w:ilvl w:val="1"/>
          <w:numId w:val="11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  <w:szCs w:val="24"/>
        </w:rPr>
      </w:pPr>
      <w:bookmarkStart w:id="29" w:name="bookmark18"/>
      <w:bookmarkStart w:id="30" w:name="bookmark19"/>
      <w:r w:rsidRPr="00CA1A59">
        <w:rPr>
          <w:sz w:val="24"/>
          <w:szCs w:val="24"/>
        </w:rPr>
        <w:t>Обучение с применением элементов электронного обучения и дистанционных образовательных технологий</w:t>
      </w:r>
      <w:bookmarkEnd w:id="29"/>
      <w:bookmarkEnd w:id="30"/>
    </w:p>
    <w:p w:rsidR="00CA1A59" w:rsidRDefault="00CA1A59" w:rsidP="00CA1A59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CA1A59">
        <w:rPr>
          <w:rFonts w:ascii="Times New Roman" w:hAnsi="Times New Roman"/>
          <w:sz w:val="24"/>
          <w:szCs w:val="24"/>
        </w:rPr>
        <w:t>Изучение дисциплины ОП.1</w:t>
      </w:r>
      <w:r>
        <w:rPr>
          <w:rFonts w:ascii="Times New Roman" w:hAnsi="Times New Roman"/>
          <w:sz w:val="24"/>
          <w:szCs w:val="24"/>
        </w:rPr>
        <w:t>1</w:t>
      </w:r>
      <w:r w:rsidRPr="00CA1A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Экономика отрасли</w:t>
      </w:r>
      <w:r w:rsidRPr="00CA1A59">
        <w:rPr>
          <w:rFonts w:ascii="Times New Roman" w:hAnsi="Times New Roman"/>
          <w:sz w:val="24"/>
          <w:szCs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:rsidR="00671838" w:rsidRDefault="00C141E7">
      <w:r>
        <w:br w:type="page"/>
      </w:r>
    </w:p>
    <w:p w:rsidR="00671838" w:rsidRDefault="00C141E7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КОНТРОЛЬ И ОЦЕНКА РЕЗУЛЬТАТОВ ОСВОЕНИЯ УЧЕБНОЙ ДИСЦИПЛИНЫ</w:t>
      </w:r>
    </w:p>
    <w:p w:rsidR="00671838" w:rsidRDefault="00671838">
      <w:pPr>
        <w:pStyle w:val="af2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4292"/>
        <w:gridCol w:w="2962"/>
      </w:tblGrid>
      <w:tr w:rsidR="00671838">
        <w:trPr>
          <w:trHeight w:val="519"/>
          <w:jc w:val="center"/>
        </w:trPr>
        <w:tc>
          <w:tcPr>
            <w:tcW w:w="1498" w:type="pct"/>
            <w:vAlign w:val="center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bookmarkStart w:id="31" w:name="_GoBack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деятельности применительно к различным контекстам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Выбор решения с ограниченной эффективностью.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 правовой и финансовой грамотности.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Презентация индивидуального плана развития; защита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кейса по применению финансовых знаний.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льными трудностями.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Российской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Защита эссе или проекта; устный зачет с использованием профессиональной лексики.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поведения с глубоким пониманием традиционных ценностей.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ким нормам.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ческих знаний, применение принципов устойчивого развития.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ниям; защита кейса по сохранению окружающей среды.</w:t>
            </w:r>
          </w:p>
        </w:tc>
      </w:tr>
      <w:tr w:rsidR="00671838">
        <w:trPr>
          <w:trHeight w:val="698"/>
          <w:jc w:val="center"/>
        </w:trPr>
        <w:tc>
          <w:tcPr>
            <w:tcW w:w="1498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ой документации на обоих языках.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:rsidR="00671838" w:rsidRDefault="00C141E7" w:rsidP="00CA1A5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ления документов.</w:t>
            </w:r>
          </w:p>
        </w:tc>
      </w:tr>
      <w:bookmarkEnd w:id="31"/>
    </w:tbl>
    <w:p w:rsidR="00671838" w:rsidRDefault="00671838">
      <w:pPr>
        <w:pStyle w:val="af2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 w:rsidR="00671838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1E7" w:rsidRDefault="00C141E7">
      <w:pPr>
        <w:spacing w:line="240" w:lineRule="auto"/>
      </w:pPr>
      <w:r>
        <w:separator/>
      </w:r>
    </w:p>
  </w:endnote>
  <w:endnote w:type="continuationSeparator" w:id="0">
    <w:p w:rsidR="00C141E7" w:rsidRDefault="00C141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1E7" w:rsidRDefault="00C141E7">
      <w:pPr>
        <w:spacing w:after="0"/>
      </w:pPr>
      <w:r>
        <w:separator/>
      </w:r>
    </w:p>
  </w:footnote>
  <w:footnote w:type="continuationSeparator" w:id="0">
    <w:p w:rsidR="00C141E7" w:rsidRDefault="00C141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D3F7C"/>
    <w:multiLevelType w:val="hybridMultilevel"/>
    <w:tmpl w:val="611E4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91FC5"/>
    <w:multiLevelType w:val="multilevel"/>
    <w:tmpl w:val="0D791FC5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BDB1C3C"/>
    <w:multiLevelType w:val="multilevel"/>
    <w:tmpl w:val="2BDB1C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E5625C"/>
    <w:multiLevelType w:val="multilevel"/>
    <w:tmpl w:val="47E5625C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092C61"/>
    <w:multiLevelType w:val="multilevel"/>
    <w:tmpl w:val="A0963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64847A08"/>
    <w:multiLevelType w:val="multilevel"/>
    <w:tmpl w:val="64847A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66470BD4"/>
    <w:multiLevelType w:val="multilevel"/>
    <w:tmpl w:val="66470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6E561DDD"/>
    <w:multiLevelType w:val="multilevel"/>
    <w:tmpl w:val="6E561DD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4138D"/>
    <w:multiLevelType w:val="singleLevel"/>
    <w:tmpl w:val="6FB4138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0" w15:restartNumberingAfterBreak="0">
    <w:nsid w:val="7D7B35AC"/>
    <w:multiLevelType w:val="multilevel"/>
    <w:tmpl w:val="7D7B35A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ahoma" w:hAnsi="Tahoma" w:cs="Tahoma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ahoma" w:hAnsi="Tahoma" w:cs="Tahoma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ahoma" w:hAnsi="Tahoma" w:cs="Tahoma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ahoma" w:hAnsi="Tahoma" w:cs="Tahoma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ahoma" w:hAnsi="Tahoma" w:cs="Tahoma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ahoma" w:hAnsi="Tahoma" w:cs="Tahoma" w:hint="default"/>
        <w:color w:val="00000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A8AF136A"/>
    <w:rsid w:val="A9D9B5E4"/>
    <w:rsid w:val="AB9E58F2"/>
    <w:rsid w:val="BFFDE2C8"/>
    <w:rsid w:val="DCF6B4C8"/>
    <w:rsid w:val="DFFBEAB0"/>
    <w:rsid w:val="ED72C833"/>
    <w:rsid w:val="EFAB679D"/>
    <w:rsid w:val="F5EF2570"/>
    <w:rsid w:val="F79BB055"/>
    <w:rsid w:val="F7EE1DE4"/>
    <w:rsid w:val="FAF765FD"/>
    <w:rsid w:val="FB73E9AD"/>
    <w:rsid w:val="FBFBE925"/>
    <w:rsid w:val="FC6FFF0E"/>
    <w:rsid w:val="FD769EF7"/>
    <w:rsid w:val="FEBE66E6"/>
    <w:rsid w:val="FF2D8268"/>
    <w:rsid w:val="FF7F3824"/>
    <w:rsid w:val="FFAD891C"/>
    <w:rsid w:val="FFFB5C64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71838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07A8"/>
    <w:rsid w:val="00C141E7"/>
    <w:rsid w:val="00C178DD"/>
    <w:rsid w:val="00CA1A59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159D7EA7"/>
    <w:rsid w:val="1B7D50A3"/>
    <w:rsid w:val="2DFB4810"/>
    <w:rsid w:val="375F3296"/>
    <w:rsid w:val="4FA7F944"/>
    <w:rsid w:val="5DEF73A1"/>
    <w:rsid w:val="5FFAD955"/>
    <w:rsid w:val="6D3DEE1F"/>
    <w:rsid w:val="75F3B22C"/>
    <w:rsid w:val="76EE628D"/>
    <w:rsid w:val="77E7E94F"/>
    <w:rsid w:val="79BA5EF6"/>
    <w:rsid w:val="7D4BDBCC"/>
    <w:rsid w:val="7FFDF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A4F82-512A-4054-AF17-90E29413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uiPriority="0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 w:cs="Times New Roman"/>
      <w:sz w:val="22"/>
      <w:szCs w:val="22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rFonts w:ascii="Times New Roman" w:hAnsi="Times New Roman" w:cs="Times New Roman" w:hint="default"/>
      <w:i/>
    </w:rPr>
  </w:style>
  <w:style w:type="character" w:styleId="a4">
    <w:name w:val="footnote reference"/>
    <w:link w:val="11"/>
    <w:uiPriority w:val="99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5">
    <w:name w:val="footnote text"/>
    <w:basedOn w:val="a"/>
    <w:link w:val="a6"/>
    <w:uiPriority w:val="99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zh-CN" w:eastAsia="zh-CN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pPr>
      <w:spacing w:after="160"/>
    </w:pPr>
    <w:rPr>
      <w:rFonts w:cstheme="minorBidi"/>
      <w:color w:val="595959" w:themeColor="text1" w:themeTint="A6"/>
      <w:spacing w:val="15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">
    <w:name w:val="toc 6"/>
    <w:basedOn w:val="a"/>
    <w:next w:val="a"/>
    <w:autoRedefine/>
    <w:unhideWhenUsed/>
    <w:qFormat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character" w:customStyle="1" w:styleId="ac">
    <w:name w:val="Основной текст_"/>
    <w:basedOn w:val="a0"/>
    <w:link w:val="12"/>
    <w:rPr>
      <w:rFonts w:ascii="Tahoma" w:eastAsia="Tahoma" w:hAnsi="Tahoma" w:cs="Tahoma"/>
      <w:shd w:val="clear" w:color="auto" w:fill="FFFFFF"/>
    </w:rPr>
  </w:style>
  <w:style w:type="paragraph" w:customStyle="1" w:styleId="12">
    <w:name w:val="Основной текст1"/>
    <w:basedOn w:val="a"/>
    <w:link w:val="ac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pPr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styleId="ad">
    <w:name w:val="List Paragraph"/>
    <w:basedOn w:val="a"/>
    <w:link w:val="ae"/>
    <w:qFormat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ae">
    <w:name w:val="Абзац списка Знак"/>
    <w:link w:val="ad"/>
    <w:qFormat/>
    <w:locked/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/>
      <w:b/>
      <w:bCs/>
      <w:lang w:eastAsia="en-US"/>
    </w:rPr>
  </w:style>
  <w:style w:type="character" w:customStyle="1" w:styleId="af">
    <w:name w:val="Другое_"/>
    <w:basedOn w:val="a0"/>
    <w:link w:val="a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0">
    <w:name w:val="Другое"/>
    <w:basedOn w:val="a"/>
    <w:link w:val="a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character" w:customStyle="1" w:styleId="af1">
    <w:name w:val="Подпись к таблице_"/>
    <w:basedOn w:val="a0"/>
    <w:link w:val="a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3">
    <w:name w:val="......."/>
    <w:basedOn w:val="a"/>
    <w:next w:val="a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customStyle="1" w:styleId="15">
    <w:name w:val="Обычный (веб)1"/>
    <w:basedOn w:val="a"/>
    <w:next w:val="a8"/>
    <w:qFormat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16">
    <w:name w:val="Раздел 1"/>
    <w:basedOn w:val="1"/>
    <w:link w:val="17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color w:val="2E74B5" w:themeColor="accent1" w:themeShade="BF"/>
      <w:kern w:val="32"/>
      <w:lang w:val="zh-CN" w:eastAsia="zh-CN"/>
    </w:rPr>
  </w:style>
  <w:style w:type="paragraph" w:customStyle="1" w:styleId="110">
    <w:name w:val="Раздел 1.1"/>
    <w:basedOn w:val="a9"/>
    <w:link w:val="111"/>
    <w:qFormat/>
    <w:pPr>
      <w:spacing w:after="120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595959" w:themeColor="text1" w:themeTint="A6"/>
      <w:sz w:val="24"/>
      <w:szCs w:val="24"/>
    </w:rPr>
  </w:style>
  <w:style w:type="character" w:customStyle="1" w:styleId="17">
    <w:name w:val="Раздел 1 Знак"/>
    <w:basedOn w:val="10"/>
    <w:link w:val="16"/>
    <w:rPr>
      <w:rFonts w:ascii="Times New Roman Полужирный" w:eastAsia="Segoe UI" w:hAnsi="Times New Roman Полужирный" w:cs="Times New Roman"/>
      <w:b/>
      <w:bCs/>
      <w:caps/>
      <w:color w:val="2E74B5" w:themeColor="accent1" w:themeShade="BF"/>
      <w:kern w:val="32"/>
      <w:sz w:val="24"/>
      <w:szCs w:val="24"/>
      <w:lang w:val="zh-CN" w:eastAsia="zh-CN"/>
    </w:rPr>
  </w:style>
  <w:style w:type="character" w:customStyle="1" w:styleId="111">
    <w:name w:val="Раздел 1.1 Знак"/>
    <w:basedOn w:val="aa"/>
    <w:link w:val="110"/>
    <w:rPr>
      <w:rFonts w:ascii="Times New Roman Полужирный" w:eastAsia="Segoe UI" w:hAnsi="Times New Roman Полужирный" w:cs="Times New Roman"/>
      <w:b/>
      <w:bCs/>
      <w:color w:val="595959" w:themeColor="text1" w:themeTint="A6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Pr>
      <w:rFonts w:eastAsiaTheme="minorEastAsia"/>
      <w:color w:val="595959" w:themeColor="text1" w:themeTint="A6"/>
      <w:spacing w:val="15"/>
      <w:lang w:eastAsia="ru-RU"/>
    </w:r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i/l5hSPg7_FH3-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390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DD27790F-0685-40EB-A543-5FBD0354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Игоревна Макарова</dc:creator>
  <cp:lastModifiedBy>ASUS</cp:lastModifiedBy>
  <cp:revision>2</cp:revision>
  <dcterms:created xsi:type="dcterms:W3CDTF">2025-12-07T12:16:00Z</dcterms:created>
  <dcterms:modified xsi:type="dcterms:W3CDTF">2025-12-07T12:16:00Z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DF5310F823B0C74A8BB43169090546DA_43</vt:lpwstr>
  </property>
</Properties>
</file>